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CD88" w14:textId="77777777" w:rsidR="00377ADF" w:rsidRDefault="00DD7936" w:rsidP="00377ADF">
      <w:pPr>
        <w:spacing w:after="0" w:line="240" w:lineRule="auto"/>
        <w:jc w:val="center"/>
        <w:rPr>
          <w:b/>
          <w:sz w:val="32"/>
          <w:szCs w:val="32"/>
        </w:rPr>
      </w:pPr>
      <w:r>
        <w:rPr>
          <w:noProof/>
          <w:sz w:val="40"/>
          <w:szCs w:val="40"/>
          <w:lang w:eastAsia="en-GB"/>
        </w:rPr>
        <w:drawing>
          <wp:anchor distT="0" distB="0" distL="114300" distR="114300" simplePos="0" relativeHeight="251663360" behindDoc="0" locked="0" layoutInCell="1" allowOverlap="1" wp14:anchorId="065CD2E2" wp14:editId="3212E804">
            <wp:simplePos x="0" y="0"/>
            <wp:positionH relativeFrom="margin">
              <wp:posOffset>2202180</wp:posOffset>
            </wp:positionH>
            <wp:positionV relativeFrom="paragraph">
              <wp:posOffset>20955</wp:posOffset>
            </wp:positionV>
            <wp:extent cx="2600325" cy="1135796"/>
            <wp:effectExtent l="0" t="0" r="0" b="762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135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88E67" w14:textId="77777777" w:rsidR="00691C8D" w:rsidRPr="00691C8D" w:rsidRDefault="00691C8D" w:rsidP="00377ADF">
      <w:pPr>
        <w:spacing w:after="0" w:line="240" w:lineRule="auto"/>
        <w:jc w:val="center"/>
        <w:rPr>
          <w:b/>
          <w:sz w:val="32"/>
          <w:szCs w:val="32"/>
        </w:rPr>
      </w:pPr>
    </w:p>
    <w:p w14:paraId="0DB25FAF" w14:textId="77777777" w:rsidR="00E70EB1" w:rsidRDefault="00E70EB1" w:rsidP="00FA6BD1">
      <w:pPr>
        <w:spacing w:after="0" w:line="240" w:lineRule="auto"/>
        <w:rPr>
          <w:b/>
          <w:sz w:val="32"/>
          <w:szCs w:val="32"/>
        </w:rPr>
      </w:pPr>
    </w:p>
    <w:p w14:paraId="0F0D6BC8" w14:textId="77777777" w:rsidR="00E70EB1" w:rsidRDefault="00E70EB1" w:rsidP="00FA6BD1">
      <w:pPr>
        <w:spacing w:after="0" w:line="240" w:lineRule="auto"/>
        <w:rPr>
          <w:b/>
          <w:sz w:val="32"/>
          <w:szCs w:val="32"/>
        </w:rPr>
      </w:pPr>
    </w:p>
    <w:p w14:paraId="10EC9BC5" w14:textId="77777777" w:rsidR="00FA6BD1" w:rsidRDefault="00FA6BD1" w:rsidP="00FA6BD1">
      <w:pPr>
        <w:spacing w:after="0" w:line="240" w:lineRule="auto"/>
        <w:rPr>
          <w:b/>
          <w:sz w:val="24"/>
          <w:szCs w:val="24"/>
        </w:rPr>
      </w:pPr>
      <w:r>
        <w:rPr>
          <w:b/>
          <w:sz w:val="24"/>
          <w:szCs w:val="24"/>
        </w:rPr>
        <w:t>Location of vacancy</w:t>
      </w:r>
    </w:p>
    <w:p w14:paraId="60208C50" w14:textId="417271D2" w:rsidR="00FA6BD1" w:rsidRPr="00FA6BD1" w:rsidRDefault="006D7513" w:rsidP="00FA6BD1">
      <w:pPr>
        <w:spacing w:after="0" w:line="240" w:lineRule="auto"/>
        <w:rPr>
          <w:sz w:val="24"/>
          <w:szCs w:val="24"/>
        </w:rPr>
      </w:pPr>
      <w:r>
        <w:rPr>
          <w:sz w:val="24"/>
          <w:szCs w:val="24"/>
        </w:rPr>
        <w:t xml:space="preserve">Windmill Hill Academy </w:t>
      </w:r>
    </w:p>
    <w:p w14:paraId="5BB3B84C" w14:textId="77777777" w:rsidR="00691C8D" w:rsidRDefault="00691C8D" w:rsidP="00E70EB1">
      <w:pPr>
        <w:spacing w:after="0" w:line="240" w:lineRule="auto"/>
        <w:rPr>
          <w:sz w:val="32"/>
          <w:szCs w:val="32"/>
        </w:rPr>
      </w:pPr>
    </w:p>
    <w:p w14:paraId="18B21048" w14:textId="77777777" w:rsidR="00691C8D" w:rsidRPr="00691C8D" w:rsidRDefault="00691C8D" w:rsidP="00691C8D">
      <w:pPr>
        <w:spacing w:after="0" w:line="240" w:lineRule="auto"/>
        <w:rPr>
          <w:b/>
          <w:sz w:val="24"/>
          <w:szCs w:val="24"/>
        </w:rPr>
      </w:pPr>
      <w:r w:rsidRPr="00691C8D">
        <w:rPr>
          <w:b/>
          <w:sz w:val="24"/>
          <w:szCs w:val="24"/>
        </w:rPr>
        <w:t>Job title</w:t>
      </w:r>
    </w:p>
    <w:p w14:paraId="02275760" w14:textId="4CBA0F94" w:rsidR="00691C8D" w:rsidRPr="00691C8D" w:rsidRDefault="00BF5389" w:rsidP="00691C8D">
      <w:pPr>
        <w:spacing w:after="0" w:line="240" w:lineRule="auto"/>
        <w:rPr>
          <w:sz w:val="24"/>
          <w:szCs w:val="24"/>
        </w:rPr>
      </w:pPr>
      <w:r>
        <w:rPr>
          <w:sz w:val="24"/>
          <w:szCs w:val="24"/>
        </w:rPr>
        <w:t>Extended School Leader</w:t>
      </w:r>
      <w:r w:rsidR="006D7513">
        <w:rPr>
          <w:sz w:val="24"/>
          <w:szCs w:val="24"/>
        </w:rPr>
        <w:t xml:space="preserve"> for After School Club </w:t>
      </w:r>
    </w:p>
    <w:p w14:paraId="3A4FC0B6" w14:textId="77777777" w:rsidR="00691C8D" w:rsidRPr="00691C8D" w:rsidRDefault="00691C8D" w:rsidP="00691C8D">
      <w:pPr>
        <w:spacing w:after="0" w:line="240" w:lineRule="auto"/>
        <w:rPr>
          <w:sz w:val="24"/>
          <w:szCs w:val="24"/>
        </w:rPr>
      </w:pPr>
    </w:p>
    <w:p w14:paraId="20A0E0DC" w14:textId="77777777" w:rsidR="00691C8D" w:rsidRPr="00691C8D" w:rsidRDefault="00691C8D" w:rsidP="00691C8D">
      <w:pPr>
        <w:spacing w:after="0" w:line="240" w:lineRule="auto"/>
        <w:rPr>
          <w:b/>
          <w:sz w:val="24"/>
          <w:szCs w:val="24"/>
        </w:rPr>
      </w:pPr>
      <w:r w:rsidRPr="00691C8D">
        <w:rPr>
          <w:b/>
          <w:sz w:val="24"/>
          <w:szCs w:val="24"/>
        </w:rPr>
        <w:t>Start date</w:t>
      </w:r>
    </w:p>
    <w:p w14:paraId="56DF2120" w14:textId="0305C86B" w:rsidR="00691C8D" w:rsidRPr="00691C8D" w:rsidRDefault="006D7513" w:rsidP="00691C8D">
      <w:pPr>
        <w:spacing w:after="0" w:line="240" w:lineRule="auto"/>
        <w:rPr>
          <w:sz w:val="24"/>
          <w:szCs w:val="24"/>
        </w:rPr>
      </w:pPr>
      <w:r>
        <w:rPr>
          <w:sz w:val="24"/>
          <w:szCs w:val="24"/>
        </w:rPr>
        <w:t>07/09/2021</w:t>
      </w:r>
    </w:p>
    <w:p w14:paraId="4906B439" w14:textId="77777777" w:rsidR="00691C8D" w:rsidRPr="00691C8D" w:rsidRDefault="00691C8D" w:rsidP="00691C8D">
      <w:pPr>
        <w:spacing w:after="0" w:line="240" w:lineRule="auto"/>
        <w:rPr>
          <w:sz w:val="24"/>
          <w:szCs w:val="24"/>
        </w:rPr>
      </w:pPr>
    </w:p>
    <w:p w14:paraId="32F4FF65" w14:textId="532B78B8" w:rsidR="00691C8D" w:rsidRDefault="00691C8D" w:rsidP="00691C8D">
      <w:pPr>
        <w:spacing w:after="0" w:line="240" w:lineRule="auto"/>
        <w:rPr>
          <w:b/>
          <w:sz w:val="24"/>
          <w:szCs w:val="24"/>
        </w:rPr>
      </w:pPr>
      <w:r w:rsidRPr="00691C8D">
        <w:rPr>
          <w:b/>
          <w:sz w:val="24"/>
          <w:szCs w:val="24"/>
        </w:rPr>
        <w:t>Pay</w:t>
      </w:r>
    </w:p>
    <w:p w14:paraId="45C30B47" w14:textId="5A14C914" w:rsidR="006D7513" w:rsidRPr="00387D1C" w:rsidRDefault="006D7513" w:rsidP="00691C8D">
      <w:pPr>
        <w:spacing w:after="0" w:line="240" w:lineRule="auto"/>
        <w:rPr>
          <w:sz w:val="24"/>
          <w:szCs w:val="24"/>
        </w:rPr>
      </w:pPr>
      <w:r w:rsidRPr="00387D1C">
        <w:rPr>
          <w:sz w:val="24"/>
          <w:szCs w:val="24"/>
        </w:rPr>
        <w:t>£</w:t>
      </w:r>
      <w:r w:rsidR="00BF5389">
        <w:rPr>
          <w:sz w:val="24"/>
          <w:szCs w:val="24"/>
        </w:rPr>
        <w:t>1</w:t>
      </w:r>
      <w:r w:rsidR="002B1B44">
        <w:rPr>
          <w:sz w:val="24"/>
          <w:szCs w:val="24"/>
        </w:rPr>
        <w:t>2.08</w:t>
      </w:r>
      <w:r w:rsidRPr="00387D1C">
        <w:rPr>
          <w:sz w:val="24"/>
          <w:szCs w:val="24"/>
        </w:rPr>
        <w:t xml:space="preserve"> </w:t>
      </w:r>
      <w:proofErr w:type="spellStart"/>
      <w:r w:rsidRPr="00387D1C">
        <w:rPr>
          <w:sz w:val="24"/>
          <w:szCs w:val="24"/>
        </w:rPr>
        <w:t>ph</w:t>
      </w:r>
      <w:proofErr w:type="spellEnd"/>
      <w:r w:rsidRPr="00387D1C">
        <w:rPr>
          <w:sz w:val="24"/>
          <w:szCs w:val="24"/>
        </w:rPr>
        <w:t xml:space="preserve"> </w:t>
      </w:r>
    </w:p>
    <w:p w14:paraId="79D6CCFC" w14:textId="77777777" w:rsidR="00387D1C" w:rsidRPr="00691C8D" w:rsidRDefault="00387D1C" w:rsidP="00691C8D">
      <w:pPr>
        <w:spacing w:after="0" w:line="240" w:lineRule="auto"/>
        <w:rPr>
          <w:sz w:val="24"/>
          <w:szCs w:val="24"/>
        </w:rPr>
      </w:pPr>
      <w:bookmarkStart w:id="0" w:name="_GoBack"/>
      <w:bookmarkEnd w:id="0"/>
    </w:p>
    <w:p w14:paraId="3F64354D" w14:textId="77777777" w:rsidR="00691C8D" w:rsidRPr="00691C8D" w:rsidRDefault="00691C8D" w:rsidP="00691C8D">
      <w:pPr>
        <w:spacing w:after="0" w:line="240" w:lineRule="auto"/>
        <w:rPr>
          <w:b/>
          <w:sz w:val="24"/>
          <w:szCs w:val="24"/>
        </w:rPr>
      </w:pPr>
      <w:r w:rsidRPr="00691C8D">
        <w:rPr>
          <w:b/>
          <w:sz w:val="24"/>
          <w:szCs w:val="24"/>
        </w:rPr>
        <w:t>Hours</w:t>
      </w:r>
    </w:p>
    <w:p w14:paraId="025DB201" w14:textId="60742315" w:rsidR="00691C8D" w:rsidRDefault="006D7513" w:rsidP="00691C8D">
      <w:pPr>
        <w:spacing w:after="0" w:line="240" w:lineRule="auto"/>
        <w:rPr>
          <w:sz w:val="24"/>
          <w:szCs w:val="24"/>
        </w:rPr>
      </w:pPr>
      <w:r>
        <w:rPr>
          <w:sz w:val="24"/>
          <w:szCs w:val="24"/>
        </w:rPr>
        <w:t>12.5 Per week</w:t>
      </w:r>
      <w:r w:rsidR="00BF5389">
        <w:rPr>
          <w:sz w:val="24"/>
          <w:szCs w:val="24"/>
        </w:rPr>
        <w:t xml:space="preserve">- Monday- Friday after school </w:t>
      </w:r>
    </w:p>
    <w:p w14:paraId="5F827A79" w14:textId="77777777" w:rsidR="0053568A" w:rsidRPr="00691C8D" w:rsidRDefault="0053568A" w:rsidP="00691C8D">
      <w:pPr>
        <w:spacing w:after="0" w:line="240" w:lineRule="auto"/>
        <w:rPr>
          <w:sz w:val="24"/>
          <w:szCs w:val="24"/>
        </w:rPr>
      </w:pPr>
    </w:p>
    <w:p w14:paraId="66AB2E5A" w14:textId="758525C9" w:rsidR="00691C8D" w:rsidRDefault="00691C8D" w:rsidP="00691C8D">
      <w:pPr>
        <w:spacing w:after="0" w:line="240" w:lineRule="auto"/>
        <w:rPr>
          <w:b/>
          <w:sz w:val="24"/>
          <w:szCs w:val="24"/>
        </w:rPr>
      </w:pPr>
      <w:r w:rsidRPr="00691C8D">
        <w:rPr>
          <w:b/>
          <w:sz w:val="24"/>
          <w:szCs w:val="24"/>
        </w:rPr>
        <w:t>Contract type</w:t>
      </w:r>
    </w:p>
    <w:p w14:paraId="10078B6E" w14:textId="6C8D7ACC" w:rsidR="006D7513" w:rsidRPr="006D7513" w:rsidRDefault="006D7513" w:rsidP="00691C8D">
      <w:pPr>
        <w:spacing w:after="0" w:line="240" w:lineRule="auto"/>
        <w:rPr>
          <w:sz w:val="24"/>
          <w:szCs w:val="24"/>
        </w:rPr>
      </w:pPr>
      <w:r>
        <w:rPr>
          <w:sz w:val="24"/>
          <w:szCs w:val="24"/>
        </w:rPr>
        <w:t xml:space="preserve">Initially fixed term up to December 2021, hopefully continuing beyond this date if the role is successful. </w:t>
      </w:r>
    </w:p>
    <w:p w14:paraId="501E15C0" w14:textId="77777777" w:rsidR="00691C8D" w:rsidRPr="00691C8D" w:rsidRDefault="00691C8D" w:rsidP="00691C8D">
      <w:pPr>
        <w:spacing w:after="0" w:line="240" w:lineRule="auto"/>
        <w:rPr>
          <w:sz w:val="24"/>
          <w:szCs w:val="24"/>
        </w:rPr>
      </w:pPr>
    </w:p>
    <w:p w14:paraId="2D354589" w14:textId="77777777" w:rsidR="00691C8D" w:rsidRPr="00691C8D" w:rsidRDefault="00691C8D" w:rsidP="00691C8D">
      <w:pPr>
        <w:spacing w:after="0" w:line="240" w:lineRule="auto"/>
        <w:rPr>
          <w:rFonts w:ascii="Calibri" w:hAnsi="Calibri"/>
          <w:b/>
          <w:sz w:val="24"/>
          <w:szCs w:val="24"/>
        </w:rPr>
      </w:pPr>
      <w:r w:rsidRPr="00691C8D">
        <w:rPr>
          <w:rFonts w:ascii="Calibri" w:hAnsi="Calibri"/>
          <w:b/>
          <w:sz w:val="24"/>
          <w:szCs w:val="24"/>
        </w:rPr>
        <w:t>Information about the vacancy</w:t>
      </w:r>
    </w:p>
    <w:p w14:paraId="6FB969FD" w14:textId="77777777" w:rsidR="000F4AF2" w:rsidRDefault="000F4AF2" w:rsidP="00691C8D">
      <w:pPr>
        <w:spacing w:after="0" w:line="240" w:lineRule="auto"/>
        <w:rPr>
          <w:rFonts w:ascii="Calibri" w:hAnsi="Calibri" w:cs="Arial"/>
          <w:sz w:val="24"/>
          <w:szCs w:val="24"/>
        </w:rPr>
      </w:pPr>
    </w:p>
    <w:p w14:paraId="3C470C39" w14:textId="01A33312" w:rsidR="006D7513" w:rsidRPr="006D7513" w:rsidRDefault="006D7513" w:rsidP="006D7513">
      <w:pPr>
        <w:shd w:val="clear" w:color="auto" w:fill="FFFFFF"/>
        <w:spacing w:after="192" w:line="240" w:lineRule="auto"/>
        <w:rPr>
          <w:rFonts w:ascii="Calibri" w:eastAsia="Calibri" w:hAnsi="Calibri" w:cs="Times New Roman"/>
          <w:color w:val="000000"/>
        </w:rPr>
      </w:pPr>
      <w:r w:rsidRPr="006D7513">
        <w:rPr>
          <w:rFonts w:ascii="Calibri" w:eastAsia="Calibri" w:hAnsi="Calibri" w:cs="Times New Roman"/>
          <w:color w:val="000000"/>
        </w:rPr>
        <w:t xml:space="preserve">The Governors, Staff and Pupils of Windmill Hill Academy, members of AN DARAS Trust, are seeking to appoint </w:t>
      </w:r>
      <w:r w:rsidRPr="006D7513">
        <w:rPr>
          <w:rFonts w:eastAsia="Times New Roman" w:cstheme="minorHAnsi"/>
          <w:color w:val="000000"/>
          <w:lang w:eastAsia="en-GB"/>
        </w:rPr>
        <w:t>an enthusiastic and energetic individual to supervise our After-School Club.</w:t>
      </w:r>
      <w:r w:rsidRPr="006D7513">
        <w:rPr>
          <w:rFonts w:ascii="Calibri" w:eastAsia="Calibri" w:hAnsi="Calibri" w:cs="Times New Roman"/>
          <w:color w:val="000000"/>
        </w:rPr>
        <w:t xml:space="preserve"> </w:t>
      </w:r>
    </w:p>
    <w:p w14:paraId="0CACB2C3" w14:textId="77777777" w:rsidR="006D7513" w:rsidRPr="006D7513" w:rsidRDefault="006D7513" w:rsidP="006D7513">
      <w:pPr>
        <w:shd w:val="clear" w:color="auto" w:fill="FFFFFF"/>
        <w:spacing w:after="192" w:line="240" w:lineRule="auto"/>
        <w:rPr>
          <w:rFonts w:eastAsia="Calibri" w:cstheme="minorHAnsi"/>
          <w:color w:val="000000"/>
        </w:rPr>
      </w:pPr>
      <w:r w:rsidRPr="006D7513">
        <w:rPr>
          <w:rFonts w:eastAsia="Calibri" w:cstheme="minorHAnsi"/>
          <w:color w:val="000000"/>
        </w:rPr>
        <w:t>The successful candidate should have an interest in the play and after school club needs of children. They will participate in a variety of activities including arts and crafts, cooking, and other outdoor and indoor games. They will also be proactive, with the ability to use their own initiative to differentiate activities to ensure full inclusion for all abilities and ages.</w:t>
      </w:r>
    </w:p>
    <w:p w14:paraId="5852A453" w14:textId="77777777" w:rsidR="006D7513" w:rsidRPr="006D7513" w:rsidRDefault="006D7513" w:rsidP="006D7513">
      <w:p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The successful candidate will:</w:t>
      </w:r>
    </w:p>
    <w:p w14:paraId="7576FAE9" w14:textId="77777777" w:rsidR="006D7513" w:rsidRPr="006D7513" w:rsidRDefault="006D7513" w:rsidP="006D7513">
      <w:pPr>
        <w:numPr>
          <w:ilvl w:val="0"/>
          <w:numId w:val="2"/>
        </w:num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be able to provide fun and engaging activities for children</w:t>
      </w:r>
    </w:p>
    <w:p w14:paraId="7084B906" w14:textId="77777777" w:rsidR="006D7513" w:rsidRPr="006D7513" w:rsidRDefault="006D7513" w:rsidP="006D7513">
      <w:pPr>
        <w:numPr>
          <w:ilvl w:val="0"/>
          <w:numId w:val="2"/>
        </w:num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be caring and responsible</w:t>
      </w:r>
    </w:p>
    <w:p w14:paraId="2EBB091A" w14:textId="77777777" w:rsidR="006D7513" w:rsidRPr="006D7513" w:rsidRDefault="006D7513" w:rsidP="006D7513">
      <w:pPr>
        <w:numPr>
          <w:ilvl w:val="0"/>
          <w:numId w:val="2"/>
        </w:num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be able to work effectively as part of a team;</w:t>
      </w:r>
    </w:p>
    <w:p w14:paraId="5858EFE7" w14:textId="77777777" w:rsidR="006D7513" w:rsidRPr="006D7513" w:rsidRDefault="006D7513" w:rsidP="006D7513">
      <w:pPr>
        <w:numPr>
          <w:ilvl w:val="0"/>
          <w:numId w:val="2"/>
        </w:num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have good communication skills;</w:t>
      </w:r>
    </w:p>
    <w:p w14:paraId="60894CEE" w14:textId="0A3BA992" w:rsidR="006D7513" w:rsidRPr="006D7513" w:rsidRDefault="006D7513" w:rsidP="006D7513">
      <w:pPr>
        <w:numPr>
          <w:ilvl w:val="0"/>
          <w:numId w:val="2"/>
        </w:numPr>
        <w:shd w:val="clear" w:color="auto" w:fill="FFFFFF"/>
        <w:spacing w:after="0" w:line="240" w:lineRule="auto"/>
        <w:textAlignment w:val="baseline"/>
        <w:rPr>
          <w:rFonts w:eastAsia="Times New Roman" w:cstheme="minorHAnsi"/>
          <w:color w:val="333333"/>
          <w:lang w:eastAsia="en-GB"/>
        </w:rPr>
      </w:pPr>
      <w:r w:rsidRPr="006D7513">
        <w:rPr>
          <w:rFonts w:eastAsia="Times New Roman" w:cstheme="minorHAnsi"/>
          <w:color w:val="333333"/>
          <w:lang w:eastAsia="en-GB"/>
        </w:rPr>
        <w:t>be committed to the wellbeing and safeguarding of all children.</w:t>
      </w:r>
    </w:p>
    <w:p w14:paraId="1D0E8996" w14:textId="77777777" w:rsidR="006D7513" w:rsidRDefault="006D7513" w:rsidP="006D7513">
      <w:pPr>
        <w:rPr>
          <w:rFonts w:ascii="Calibri" w:eastAsia="Calibri" w:hAnsi="Calibri" w:cs="Times New Roman"/>
          <w:b/>
          <w:color w:val="000000"/>
        </w:rPr>
      </w:pPr>
      <w:r w:rsidRPr="006D7513">
        <w:rPr>
          <w:rFonts w:ascii="Calibri" w:eastAsia="Calibri" w:hAnsi="Calibri" w:cs="Times New Roman"/>
          <w:b/>
          <w:color w:val="000000"/>
        </w:rPr>
        <w:t>About u</w:t>
      </w:r>
      <w:r>
        <w:rPr>
          <w:rFonts w:ascii="Calibri" w:eastAsia="Calibri" w:hAnsi="Calibri" w:cs="Times New Roman"/>
          <w:b/>
          <w:color w:val="000000"/>
        </w:rPr>
        <w:t>s</w:t>
      </w:r>
    </w:p>
    <w:p w14:paraId="0C7558EF" w14:textId="3E265433" w:rsidR="006D7513" w:rsidRPr="006D7513" w:rsidRDefault="006D7513" w:rsidP="006D7513">
      <w:pPr>
        <w:rPr>
          <w:rFonts w:ascii="Calibri" w:eastAsia="Calibri" w:hAnsi="Calibri" w:cs="Times New Roman"/>
          <w:b/>
          <w:color w:val="000000"/>
        </w:rPr>
      </w:pPr>
      <w:r>
        <w:rPr>
          <w:rFonts w:ascii="Calibri" w:eastAsia="Calibri" w:hAnsi="Calibri" w:cs="Times New Roman"/>
          <w:color w:val="000000"/>
        </w:rPr>
        <w:t xml:space="preserve">         -</w:t>
      </w:r>
      <w:r w:rsidRPr="006D7513">
        <w:rPr>
          <w:rFonts w:ascii="Calibri" w:eastAsia="Calibri" w:hAnsi="Calibri" w:cs="Times New Roman"/>
          <w:color w:val="000000"/>
        </w:rPr>
        <w:t>We are a one form entry Primary schools in a multi Academy trust situated in the centre of Launceston</w:t>
      </w:r>
    </w:p>
    <w:p w14:paraId="0CE1720A" w14:textId="77777777" w:rsidR="006D7513" w:rsidRPr="006D7513" w:rsidRDefault="006D7513" w:rsidP="006D7513">
      <w:pPr>
        <w:numPr>
          <w:ilvl w:val="0"/>
          <w:numId w:val="2"/>
        </w:numPr>
        <w:contextualSpacing/>
        <w:rPr>
          <w:rFonts w:ascii="Calibri" w:eastAsia="Calibri" w:hAnsi="Calibri" w:cs="Times New Roman"/>
          <w:color w:val="000000"/>
        </w:rPr>
      </w:pPr>
      <w:r w:rsidRPr="006D7513">
        <w:rPr>
          <w:rFonts w:ascii="Calibri" w:eastAsia="Calibri" w:hAnsi="Calibri" w:cs="Times New Roman"/>
          <w:color w:val="000000"/>
        </w:rPr>
        <w:t xml:space="preserve">We have strong links with the community, including local schools in our area </w:t>
      </w:r>
    </w:p>
    <w:p w14:paraId="26685350" w14:textId="10A1ED6C" w:rsidR="006D7513" w:rsidRDefault="006D7513" w:rsidP="006D7513">
      <w:pPr>
        <w:numPr>
          <w:ilvl w:val="0"/>
          <w:numId w:val="2"/>
        </w:numPr>
        <w:contextualSpacing/>
        <w:rPr>
          <w:rFonts w:ascii="Calibri" w:eastAsia="Calibri" w:hAnsi="Calibri" w:cs="Times New Roman"/>
          <w:color w:val="000000"/>
        </w:rPr>
      </w:pPr>
      <w:r w:rsidRPr="006D7513">
        <w:rPr>
          <w:rFonts w:ascii="Calibri" w:eastAsia="Calibri" w:hAnsi="Calibri" w:cs="Times New Roman"/>
          <w:color w:val="000000"/>
        </w:rPr>
        <w:t>We are committed to equal opportunities for all members of our school community</w:t>
      </w:r>
    </w:p>
    <w:p w14:paraId="2F1DF258" w14:textId="77777777" w:rsidR="006D7513" w:rsidRPr="006D7513" w:rsidRDefault="006D7513" w:rsidP="006D7513">
      <w:pPr>
        <w:numPr>
          <w:ilvl w:val="0"/>
          <w:numId w:val="2"/>
        </w:numPr>
        <w:contextualSpacing/>
        <w:rPr>
          <w:rFonts w:ascii="Calibri" w:eastAsia="Calibri" w:hAnsi="Calibri" w:cs="Times New Roman"/>
          <w:color w:val="000000"/>
        </w:rPr>
      </w:pPr>
    </w:p>
    <w:p w14:paraId="0B50E554" w14:textId="77777777" w:rsidR="006D7513" w:rsidRPr="006D7513" w:rsidRDefault="006D7513" w:rsidP="006D7513">
      <w:pPr>
        <w:shd w:val="clear" w:color="auto" w:fill="FFFFFF"/>
        <w:spacing w:after="192" w:line="240" w:lineRule="auto"/>
        <w:rPr>
          <w:rFonts w:ascii="Calibri" w:eastAsia="Calibri" w:hAnsi="Calibri" w:cs="Times New Roman"/>
        </w:rPr>
      </w:pPr>
      <w:r w:rsidRPr="006D7513">
        <w:rPr>
          <w:rFonts w:ascii="Calibri" w:eastAsia="Calibri" w:hAnsi="Calibri" w:cs="Times New Roman"/>
        </w:rPr>
        <w:t>We are committed to safeguarding children and the successful applicant will be required to undertake an enhanced Disclosure and Barring Service (DBS) check and will be assessed against the Childcare Disqualification Regulations.</w:t>
      </w:r>
    </w:p>
    <w:p w14:paraId="397A8302" w14:textId="77777777" w:rsidR="006D7513" w:rsidRPr="006D7513" w:rsidRDefault="006D7513" w:rsidP="006D7513">
      <w:pPr>
        <w:shd w:val="clear" w:color="auto" w:fill="FFFFFF"/>
        <w:spacing w:after="192" w:line="240" w:lineRule="auto"/>
        <w:rPr>
          <w:rFonts w:eastAsia="Calibri" w:cstheme="minorHAnsi"/>
        </w:rPr>
      </w:pPr>
    </w:p>
    <w:p w14:paraId="7B9FA120" w14:textId="77777777" w:rsidR="00F525BE" w:rsidRDefault="00F525BE" w:rsidP="00691C8D">
      <w:pPr>
        <w:spacing w:after="0" w:line="240" w:lineRule="auto"/>
        <w:rPr>
          <w:rFonts w:ascii="Calibri" w:hAnsi="Calibri" w:cs="Arial"/>
          <w:sz w:val="24"/>
          <w:szCs w:val="24"/>
        </w:rPr>
      </w:pPr>
    </w:p>
    <w:p w14:paraId="35F552DE" w14:textId="77777777" w:rsidR="00F525BE" w:rsidRPr="000F4AF2" w:rsidRDefault="00F525BE" w:rsidP="00691C8D">
      <w:pPr>
        <w:spacing w:after="0" w:line="240" w:lineRule="auto"/>
        <w:rPr>
          <w:rFonts w:ascii="Calibri" w:hAnsi="Calibri" w:cs="Arial"/>
          <w:b/>
          <w:sz w:val="24"/>
          <w:szCs w:val="24"/>
        </w:rPr>
      </w:pPr>
    </w:p>
    <w:p w14:paraId="1F78ED6F" w14:textId="77777777" w:rsidR="000F4AF2" w:rsidRDefault="000F4AF2" w:rsidP="00691C8D">
      <w:pPr>
        <w:spacing w:after="0" w:line="240" w:lineRule="auto"/>
        <w:rPr>
          <w:rFonts w:ascii="Calibri" w:hAnsi="Calibri" w:cs="Arial"/>
          <w:b/>
          <w:sz w:val="24"/>
          <w:szCs w:val="24"/>
        </w:rPr>
      </w:pPr>
      <w:r>
        <w:rPr>
          <w:rFonts w:ascii="Calibri" w:hAnsi="Calibri" w:cs="Arial"/>
          <w:b/>
          <w:sz w:val="24"/>
          <w:szCs w:val="24"/>
        </w:rPr>
        <w:t>Application pack available from</w:t>
      </w:r>
    </w:p>
    <w:p w14:paraId="7D398C8B" w14:textId="77777777" w:rsidR="000F4AF2" w:rsidRDefault="00387BD6" w:rsidP="00691C8D">
      <w:pPr>
        <w:spacing w:after="0" w:line="240" w:lineRule="auto"/>
        <w:rPr>
          <w:rFonts w:ascii="Calibri" w:hAnsi="Calibri" w:cs="Arial"/>
          <w:sz w:val="24"/>
          <w:szCs w:val="24"/>
        </w:rPr>
      </w:pPr>
      <w:proofErr w:type="gramStart"/>
      <w:r>
        <w:rPr>
          <w:rFonts w:ascii="Calibri" w:hAnsi="Calibri" w:cs="Arial"/>
          <w:sz w:val="24"/>
          <w:szCs w:val="24"/>
        </w:rPr>
        <w:t>An</w:t>
      </w:r>
      <w:proofErr w:type="gramEnd"/>
      <w:r>
        <w:rPr>
          <w:rFonts w:ascii="Calibri" w:hAnsi="Calibri" w:cs="Arial"/>
          <w:sz w:val="24"/>
          <w:szCs w:val="24"/>
        </w:rPr>
        <w:t xml:space="preserve"> Daras website. Please complete the An Daras application form and Equal Opportunity form</w:t>
      </w:r>
      <w:r w:rsidR="00E70EB1">
        <w:rPr>
          <w:rFonts w:ascii="Calibri" w:hAnsi="Calibri" w:cs="Arial"/>
          <w:sz w:val="24"/>
          <w:szCs w:val="24"/>
        </w:rPr>
        <w:t>.</w:t>
      </w:r>
    </w:p>
    <w:p w14:paraId="23D1ACCE" w14:textId="77777777" w:rsidR="00691C8D" w:rsidRPr="00691C8D" w:rsidRDefault="00691C8D" w:rsidP="00691C8D">
      <w:pPr>
        <w:spacing w:after="0" w:line="240" w:lineRule="auto"/>
        <w:rPr>
          <w:rFonts w:ascii="Calibri" w:hAnsi="Calibri" w:cs="Arial"/>
          <w:sz w:val="24"/>
          <w:szCs w:val="24"/>
        </w:rPr>
      </w:pPr>
    </w:p>
    <w:p w14:paraId="3DDF1B80" w14:textId="77777777" w:rsidR="00691C8D" w:rsidRDefault="00691C8D" w:rsidP="00691C8D">
      <w:pPr>
        <w:spacing w:after="0" w:line="240" w:lineRule="auto"/>
        <w:rPr>
          <w:rFonts w:ascii="Calibri" w:hAnsi="Calibri" w:cs="Arial"/>
          <w:sz w:val="24"/>
          <w:szCs w:val="24"/>
        </w:rPr>
      </w:pPr>
      <w:r w:rsidRPr="00691C8D">
        <w:rPr>
          <w:rFonts w:ascii="Calibri" w:hAnsi="Calibri" w:cs="Arial"/>
          <w:sz w:val="24"/>
          <w:szCs w:val="24"/>
        </w:rPr>
        <w:t xml:space="preserve">Please return all completed applications </w:t>
      </w:r>
      <w:r w:rsidR="00387BD6">
        <w:rPr>
          <w:rFonts w:ascii="Calibri" w:hAnsi="Calibri" w:cs="Arial"/>
          <w:sz w:val="24"/>
          <w:szCs w:val="24"/>
        </w:rPr>
        <w:t xml:space="preserve">either by email </w:t>
      </w:r>
      <w:r w:rsidRPr="00691C8D">
        <w:rPr>
          <w:rFonts w:ascii="Calibri" w:hAnsi="Calibri" w:cs="Arial"/>
          <w:sz w:val="24"/>
          <w:szCs w:val="24"/>
        </w:rPr>
        <w:t xml:space="preserve">to </w:t>
      </w:r>
      <w:hyperlink r:id="rId9" w:history="1">
        <w:r w:rsidR="00E70EB1" w:rsidRPr="00881F41">
          <w:rPr>
            <w:rStyle w:val="Hyperlink"/>
            <w:rFonts w:ascii="Calibri" w:hAnsi="Calibri" w:cs="Arial"/>
            <w:sz w:val="24"/>
            <w:szCs w:val="24"/>
          </w:rPr>
          <w:t>recruitment@andaras.org</w:t>
        </w:r>
      </w:hyperlink>
    </w:p>
    <w:p w14:paraId="332ECDF9" w14:textId="77777777" w:rsidR="00E70EB1" w:rsidRPr="00691C8D" w:rsidRDefault="00E70EB1" w:rsidP="00691C8D">
      <w:pPr>
        <w:spacing w:after="0" w:line="240" w:lineRule="auto"/>
        <w:rPr>
          <w:rFonts w:ascii="Calibri" w:hAnsi="Calibri" w:cs="Arial"/>
          <w:sz w:val="24"/>
          <w:szCs w:val="24"/>
        </w:rPr>
      </w:pPr>
    </w:p>
    <w:p w14:paraId="25A0A672" w14:textId="77777777"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Closing date</w:t>
      </w:r>
    </w:p>
    <w:p w14:paraId="62C53EF4" w14:textId="536E14F2" w:rsidR="00691C8D" w:rsidRPr="00691C8D" w:rsidRDefault="00BF5389" w:rsidP="00691C8D">
      <w:pPr>
        <w:spacing w:after="0" w:line="240" w:lineRule="auto"/>
        <w:rPr>
          <w:rFonts w:ascii="Calibri" w:hAnsi="Calibri" w:cs="Arial"/>
          <w:sz w:val="24"/>
          <w:szCs w:val="24"/>
        </w:rPr>
      </w:pPr>
      <w:r>
        <w:rPr>
          <w:rFonts w:ascii="Calibri" w:hAnsi="Calibri" w:cs="Arial"/>
          <w:sz w:val="24"/>
          <w:szCs w:val="24"/>
        </w:rPr>
        <w:t>21/07/2021</w:t>
      </w:r>
    </w:p>
    <w:p w14:paraId="440CF49A" w14:textId="77777777"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Interview date</w:t>
      </w:r>
    </w:p>
    <w:p w14:paraId="4010893E" w14:textId="67B24EEF" w:rsidR="00691C8D" w:rsidRPr="00691C8D" w:rsidRDefault="00BF5389" w:rsidP="00691C8D">
      <w:pPr>
        <w:spacing w:after="0" w:line="240" w:lineRule="auto"/>
        <w:rPr>
          <w:rFonts w:ascii="Calibri" w:hAnsi="Calibri"/>
          <w:sz w:val="24"/>
          <w:szCs w:val="24"/>
        </w:rPr>
      </w:pPr>
      <w:r>
        <w:rPr>
          <w:rFonts w:ascii="Calibri" w:hAnsi="Calibri" w:cs="Arial"/>
          <w:sz w:val="24"/>
          <w:szCs w:val="24"/>
        </w:rPr>
        <w:t>TBC</w:t>
      </w:r>
    </w:p>
    <w:sectPr w:rsidR="00691C8D" w:rsidRPr="00691C8D" w:rsidSect="000C4F1F">
      <w:pgSz w:w="11906" w:h="16838"/>
      <w:pgMar w:top="567" w:right="567" w:bottom="567" w:left="567" w:header="709" w:footer="709"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56C4"/>
    <w:multiLevelType w:val="hybridMultilevel"/>
    <w:tmpl w:val="BA72456E"/>
    <w:lvl w:ilvl="0" w:tplc="25DE2DF6">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DF"/>
    <w:rsid w:val="00003BC5"/>
    <w:rsid w:val="00053B11"/>
    <w:rsid w:val="00070BCB"/>
    <w:rsid w:val="000C4F1F"/>
    <w:rsid w:val="000F4AF2"/>
    <w:rsid w:val="002B1B44"/>
    <w:rsid w:val="00377ADF"/>
    <w:rsid w:val="00387BD6"/>
    <w:rsid w:val="00387D1C"/>
    <w:rsid w:val="003A5BF4"/>
    <w:rsid w:val="00467023"/>
    <w:rsid w:val="004E5DCF"/>
    <w:rsid w:val="0053568A"/>
    <w:rsid w:val="005873B5"/>
    <w:rsid w:val="00691C8D"/>
    <w:rsid w:val="006D7513"/>
    <w:rsid w:val="009A5703"/>
    <w:rsid w:val="009C32EF"/>
    <w:rsid w:val="00BF5389"/>
    <w:rsid w:val="00D13D31"/>
    <w:rsid w:val="00D91D80"/>
    <w:rsid w:val="00DD7936"/>
    <w:rsid w:val="00E16019"/>
    <w:rsid w:val="00E70EB1"/>
    <w:rsid w:val="00F525BE"/>
    <w:rsid w:val="00FA6BD1"/>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F058"/>
  <w15:docId w15:val="{4E724CBB-A9EE-468D-B00A-64BA13F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character" w:styleId="UnresolvedMention">
    <w:name w:val="Unresolved Mention"/>
    <w:basedOn w:val="DefaultParagraphFont"/>
    <w:uiPriority w:val="99"/>
    <w:semiHidden/>
    <w:unhideWhenUsed/>
    <w:rsid w:val="00E7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C49C9-7431-4ADE-9C59-3A3EF199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63494-D907-4A8A-87C9-CFF3BA7A7496}">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a07b00f-4562-4b82-8b97-ca2aefeaaf0e"/>
    <ds:schemaRef ds:uri="8522881f-d42f-4e1e-8d41-48a043ec550c"/>
    <ds:schemaRef ds:uri="http://www.w3.org/XML/1998/namespace"/>
    <ds:schemaRef ds:uri="http://purl.org/dc/elements/1.1/"/>
  </ds:schemaRefs>
</ds:datastoreItem>
</file>

<file path=customXml/itemProps3.xml><?xml version="1.0" encoding="utf-8"?>
<ds:datastoreItem xmlns:ds="http://schemas.openxmlformats.org/officeDocument/2006/customXml" ds:itemID="{B20DE6E9-B436-4508-87BF-A71055865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5</cp:revision>
  <cp:lastPrinted>2018-06-22T11:24:00Z</cp:lastPrinted>
  <dcterms:created xsi:type="dcterms:W3CDTF">2020-10-03T13:24:00Z</dcterms:created>
  <dcterms:modified xsi:type="dcterms:W3CDTF">2021-07-14T11:28:00Z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3129200</vt:r8>
  </property>
</Properties>
</file>