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7DBA" w14:textId="12D38D0F" w:rsidR="006E241E" w:rsidRDefault="006E241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 </w:t>
      </w:r>
      <w:proofErr w:type="spellStart"/>
      <w:r>
        <w:rPr>
          <w:rFonts w:cstheme="minorHAnsi"/>
          <w:b/>
          <w:bCs/>
        </w:rPr>
        <w:t>Daras</w:t>
      </w:r>
      <w:proofErr w:type="spellEnd"/>
      <w:r>
        <w:rPr>
          <w:rFonts w:cstheme="minorHAnsi"/>
          <w:b/>
          <w:bCs/>
        </w:rPr>
        <w:t xml:space="preserve"> Multi Academy Trust</w:t>
      </w:r>
    </w:p>
    <w:p w14:paraId="58D73DC2" w14:textId="5E7D74EF" w:rsidR="006E241E" w:rsidRDefault="006E241E">
      <w:pPr>
        <w:rPr>
          <w:rFonts w:cstheme="minorHAnsi"/>
          <w:b/>
          <w:bCs/>
          <w:color w:val="0B0C0C"/>
          <w:shd w:val="clear" w:color="auto" w:fill="FFFFFF"/>
        </w:rPr>
      </w:pPr>
      <w:r w:rsidRPr="00610C29">
        <w:rPr>
          <w:rFonts w:cstheme="minorHAnsi"/>
          <w:b/>
          <w:bCs/>
          <w:color w:val="0B0C0C"/>
          <w:shd w:val="clear" w:color="auto" w:fill="FFFFFF"/>
        </w:rPr>
        <w:t>Year ended 31</w:t>
      </w:r>
      <w:r w:rsidRPr="00610C29">
        <w:rPr>
          <w:rFonts w:cstheme="minorHAnsi"/>
          <w:b/>
          <w:bCs/>
          <w:color w:val="0B0C0C"/>
          <w:shd w:val="clear" w:color="auto" w:fill="FFFFFF"/>
          <w:vertAlign w:val="superscript"/>
        </w:rPr>
        <w:t>st</w:t>
      </w:r>
      <w:r w:rsidRPr="00610C29">
        <w:rPr>
          <w:rFonts w:cstheme="minorHAnsi"/>
          <w:b/>
          <w:bCs/>
          <w:color w:val="0B0C0C"/>
          <w:shd w:val="clear" w:color="auto" w:fill="FFFFFF"/>
        </w:rPr>
        <w:t xml:space="preserve"> August 2022</w:t>
      </w:r>
    </w:p>
    <w:p w14:paraId="0DFBCF7E" w14:textId="77777777" w:rsidR="006E241E" w:rsidRDefault="006E241E">
      <w:pPr>
        <w:rPr>
          <w:rFonts w:cstheme="minorHAnsi"/>
          <w:b/>
          <w:bCs/>
        </w:rPr>
      </w:pPr>
    </w:p>
    <w:p w14:paraId="1FADDB88" w14:textId="38F38FB9" w:rsidR="005E3D90" w:rsidRPr="00610C29" w:rsidRDefault="00610C29">
      <w:pPr>
        <w:rPr>
          <w:rFonts w:cstheme="minorHAnsi"/>
          <w:b/>
          <w:bCs/>
        </w:rPr>
      </w:pPr>
      <w:r w:rsidRPr="00610C29">
        <w:rPr>
          <w:rFonts w:cstheme="minorHAnsi"/>
          <w:b/>
          <w:bCs/>
        </w:rPr>
        <w:t>Publication of executive pay</w:t>
      </w:r>
    </w:p>
    <w:p w14:paraId="0548E142" w14:textId="50D6F96E" w:rsidR="00610C29" w:rsidRDefault="00610C29">
      <w:pPr>
        <w:rPr>
          <w:rFonts w:cstheme="minorHAnsi"/>
          <w:color w:val="0B0C0C"/>
          <w:shd w:val="clear" w:color="auto" w:fill="FFFFFF"/>
        </w:rPr>
      </w:pPr>
      <w:r w:rsidRPr="00610C29">
        <w:rPr>
          <w:rFonts w:cstheme="minorHAnsi"/>
          <w:color w:val="0B0C0C"/>
          <w:shd w:val="clear" w:color="auto" w:fill="FFFFFF"/>
        </w:rPr>
        <w:t>The trust </w:t>
      </w:r>
      <w:r w:rsidRPr="00610C29">
        <w:rPr>
          <w:rStyle w:val="Strong"/>
          <w:rFonts w:cstheme="minorHAnsi"/>
          <w:color w:val="0B0C0C"/>
          <w:shd w:val="clear" w:color="auto" w:fill="FFFFFF"/>
        </w:rPr>
        <w:t>must</w:t>
      </w:r>
      <w:r w:rsidRPr="00610C29">
        <w:rPr>
          <w:rFonts w:cstheme="minorHAnsi"/>
          <w:color w:val="0B0C0C"/>
          <w:shd w:val="clear" w:color="auto" w:fill="FFFFFF"/>
        </w:rPr>
        <w:t xml:space="preserve"> publish on its website in a separate readily accessible form the number of employees whose benefits exceeded £100k, in £10k bandings, for the previous year ended 31 August. Benefits for this purpose include salary, employers’ pension contributions, other taxable </w:t>
      </w:r>
      <w:proofErr w:type="gramStart"/>
      <w:r w:rsidRPr="00610C29">
        <w:rPr>
          <w:rFonts w:cstheme="minorHAnsi"/>
          <w:color w:val="0B0C0C"/>
          <w:shd w:val="clear" w:color="auto" w:fill="FFFFFF"/>
        </w:rPr>
        <w:t>benefits</w:t>
      </w:r>
      <w:proofErr w:type="gramEnd"/>
      <w:r w:rsidRPr="00610C29">
        <w:rPr>
          <w:rFonts w:cstheme="minorHAnsi"/>
          <w:color w:val="0B0C0C"/>
          <w:shd w:val="clear" w:color="auto" w:fill="FFFFFF"/>
        </w:rPr>
        <w:t xml:space="preserve"> and termination payments. Trusts may wish to display this information in a tabular form showing in each column salary, pension etc. Where the academy trust has </w:t>
      </w:r>
      <w:proofErr w:type="gramStart"/>
      <w:r w:rsidRPr="00610C29">
        <w:rPr>
          <w:rFonts w:cstheme="minorHAnsi"/>
          <w:color w:val="0B0C0C"/>
          <w:shd w:val="clear" w:color="auto" w:fill="FFFFFF"/>
        </w:rPr>
        <w:t>entered into</w:t>
      </w:r>
      <w:proofErr w:type="gramEnd"/>
      <w:r w:rsidRPr="00610C29">
        <w:rPr>
          <w:rFonts w:cstheme="minorHAnsi"/>
          <w:color w:val="0B0C0C"/>
          <w:shd w:val="clear" w:color="auto" w:fill="FFFFFF"/>
        </w:rPr>
        <w:t xml:space="preserve"> an off-payroll arrangement with someone who is not an employee, the amount paid by the trust for that person’s work for the trust </w:t>
      </w:r>
      <w:r w:rsidRPr="00610C29">
        <w:rPr>
          <w:rStyle w:val="Strong"/>
          <w:rFonts w:cstheme="minorHAnsi"/>
          <w:color w:val="0B0C0C"/>
          <w:shd w:val="clear" w:color="auto" w:fill="FFFFFF"/>
        </w:rPr>
        <w:t>must</w:t>
      </w:r>
      <w:r w:rsidRPr="00610C29">
        <w:rPr>
          <w:rFonts w:cstheme="minorHAnsi"/>
          <w:color w:val="0B0C0C"/>
          <w:shd w:val="clear" w:color="auto" w:fill="FFFFFF"/>
        </w:rPr>
        <w:t> also be included in the website disclosure where payment exceeds £100k as if they were an employee</w:t>
      </w:r>
      <w:r>
        <w:rPr>
          <w:rFonts w:cstheme="minorHAnsi"/>
          <w:color w:val="0B0C0C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610C29" w14:paraId="5052D9ED" w14:textId="77777777" w:rsidTr="00610C29">
        <w:tc>
          <w:tcPr>
            <w:tcW w:w="2263" w:type="dxa"/>
          </w:tcPr>
          <w:p w14:paraId="6CE104AC" w14:textId="67D5BE18" w:rsidR="00610C29" w:rsidRDefault="00610C2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Banding</w:t>
            </w:r>
          </w:p>
        </w:tc>
        <w:tc>
          <w:tcPr>
            <w:tcW w:w="2552" w:type="dxa"/>
          </w:tcPr>
          <w:p w14:paraId="0F7D2DCD" w14:textId="7A2A1DB7" w:rsidR="00610C29" w:rsidRDefault="00610C2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 of Employees</w:t>
            </w:r>
          </w:p>
        </w:tc>
      </w:tr>
      <w:tr w:rsidR="00610C29" w14:paraId="6569A51E" w14:textId="77777777" w:rsidTr="00610C29">
        <w:tc>
          <w:tcPr>
            <w:tcW w:w="2263" w:type="dxa"/>
          </w:tcPr>
          <w:p w14:paraId="157F4BBE" w14:textId="75D6E4DC" w:rsidR="00610C29" w:rsidRPr="00610C29" w:rsidRDefault="00610C29">
            <w:pPr>
              <w:rPr>
                <w:rFonts w:cstheme="minorHAnsi"/>
              </w:rPr>
            </w:pPr>
            <w:r w:rsidRPr="00610C29">
              <w:rPr>
                <w:rFonts w:cstheme="minorHAnsi"/>
              </w:rPr>
              <w:t>£100k - £110k</w:t>
            </w:r>
          </w:p>
        </w:tc>
        <w:tc>
          <w:tcPr>
            <w:tcW w:w="2552" w:type="dxa"/>
          </w:tcPr>
          <w:p w14:paraId="4F89680D" w14:textId="5016C7DA" w:rsidR="00610C29" w:rsidRPr="00610C29" w:rsidRDefault="00610C29">
            <w:pPr>
              <w:rPr>
                <w:rFonts w:cstheme="minorHAnsi"/>
              </w:rPr>
            </w:pPr>
            <w:r w:rsidRPr="00610C29">
              <w:rPr>
                <w:rFonts w:cstheme="minorHAnsi"/>
              </w:rPr>
              <w:t>1</w:t>
            </w:r>
          </w:p>
        </w:tc>
      </w:tr>
    </w:tbl>
    <w:p w14:paraId="13EC3B3D" w14:textId="77777777" w:rsidR="00610C29" w:rsidRPr="00610C29" w:rsidRDefault="00610C29">
      <w:pPr>
        <w:rPr>
          <w:rFonts w:cstheme="minorHAnsi"/>
          <w:b/>
          <w:bCs/>
        </w:rPr>
      </w:pPr>
    </w:p>
    <w:sectPr w:rsidR="00610C29" w:rsidRPr="00610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29"/>
    <w:rsid w:val="0032420E"/>
    <w:rsid w:val="005E3D90"/>
    <w:rsid w:val="00610C29"/>
    <w:rsid w:val="006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E7DE"/>
  <w15:chartTrackingRefBased/>
  <w15:docId w15:val="{13A069F0-99A9-4081-B29F-F2BFA8AC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C29"/>
    <w:rPr>
      <w:b/>
      <w:bCs/>
    </w:rPr>
  </w:style>
  <w:style w:type="table" w:styleId="TableGrid">
    <w:name w:val="Table Grid"/>
    <w:basedOn w:val="TableNormal"/>
    <w:uiPriority w:val="39"/>
    <w:rsid w:val="0061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Gilbert</dc:creator>
  <cp:keywords/>
  <dc:description/>
  <cp:lastModifiedBy>Jo-Anne Callow</cp:lastModifiedBy>
  <cp:revision>2</cp:revision>
  <dcterms:created xsi:type="dcterms:W3CDTF">2023-03-10T13:05:00Z</dcterms:created>
  <dcterms:modified xsi:type="dcterms:W3CDTF">2023-03-10T13:05:00Z</dcterms:modified>
</cp:coreProperties>
</file>